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52960" w14:textId="77777777" w:rsidR="007F48E4" w:rsidRPr="007F48E4" w:rsidRDefault="007F48E4" w:rsidP="007F48E4">
      <w:pPr>
        <w:spacing w:line="256" w:lineRule="auto"/>
        <w:rPr>
          <w:rFonts w:ascii="Calibri" w:eastAsia="Times New Roman" w:hAnsi="Calibri" w:cs="Calibri"/>
          <w:kern w:val="0"/>
          <w:sz w:val="52"/>
          <w:szCs w:val="52"/>
          <w:lang w:eastAsia="en-DK"/>
          <w14:ligatures w14:val="none"/>
        </w:rPr>
      </w:pPr>
      <w:r w:rsidRPr="007F48E4">
        <w:rPr>
          <w:rFonts w:ascii="Garamond" w:eastAsia="Times New Roman" w:hAnsi="Garamond" w:cs="Calibri"/>
          <w:b/>
          <w:bCs/>
          <w:kern w:val="0"/>
          <w:sz w:val="52"/>
          <w:szCs w:val="52"/>
          <w:lang w:eastAsia="en-DK"/>
          <w14:ligatures w14:val="none"/>
        </w:rPr>
        <w:t>1898 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Øverøds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overgang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fra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landbrug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til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beboelse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sættes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igang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med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udstykningen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af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Paradisgården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,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beliggende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på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den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nuværende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Vestre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Paradisvej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.  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Udstykningen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kaldes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Paradismarken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.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Parcellerne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har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en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mindstestørrelse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på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3.500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kvm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.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og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betjenes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af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veje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, der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stort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set alle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indeholder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ordet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r w:rsidRPr="007F48E4">
        <w:rPr>
          <w:rFonts w:ascii="Garamond" w:eastAsia="Times New Roman" w:hAnsi="Garamond" w:cs="Calibri"/>
          <w:i/>
          <w:iCs/>
          <w:kern w:val="0"/>
          <w:sz w:val="52"/>
          <w:szCs w:val="52"/>
          <w:lang w:eastAsia="en-DK"/>
          <w14:ligatures w14:val="none"/>
        </w:rPr>
        <w:t>Paradis</w:t>
      </w:r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. I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begyndelsen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bygges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der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mest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sommerhuse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, men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efterhånden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får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helårsbeboelse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overtaget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,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samtidig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med at de store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grunde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fortsat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udstykkes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helt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op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i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1980’erne.</w:t>
      </w:r>
    </w:p>
    <w:p w14:paraId="64013D23" w14:textId="77777777" w:rsidR="007F48E4" w:rsidRPr="007F48E4" w:rsidRDefault="007F48E4" w:rsidP="007F48E4">
      <w:pPr>
        <w:spacing w:line="256" w:lineRule="auto"/>
        <w:rPr>
          <w:rFonts w:ascii="Calibri" w:eastAsia="Times New Roman" w:hAnsi="Calibri" w:cs="Calibri"/>
          <w:kern w:val="0"/>
          <w:sz w:val="23"/>
          <w:szCs w:val="23"/>
          <w:lang w:eastAsia="en-DK"/>
          <w14:ligatures w14:val="none"/>
        </w:rPr>
      </w:pPr>
      <w:r w:rsidRPr="007F48E4">
        <w:rPr>
          <w:rFonts w:ascii="Calibri" w:eastAsia="Times New Roman" w:hAnsi="Calibri" w:cs="Calibri"/>
          <w:noProof/>
          <w:kern w:val="0"/>
          <w:sz w:val="23"/>
          <w:szCs w:val="23"/>
          <w:lang w:eastAsia="en-DK"/>
          <w14:ligatures w14:val="none"/>
        </w:rPr>
        <w:drawing>
          <wp:anchor distT="0" distB="0" distL="0" distR="0" simplePos="0" relativeHeight="251659264" behindDoc="0" locked="0" layoutInCell="1" allowOverlap="0" wp14:anchorId="6AAB43A6" wp14:editId="6FE49049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219325" cy="2493818"/>
            <wp:effectExtent l="0" t="0" r="0" b="1905"/>
            <wp:wrapSquare wrapText="bothSides"/>
            <wp:docPr id="26" name="Picture 20" descr="A map of a land with a pat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0" descr="A map of a land with a path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2493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934BE5" w14:textId="77777777" w:rsidR="007F48E4" w:rsidRPr="007F48E4" w:rsidRDefault="007F48E4" w:rsidP="007F48E4">
      <w:pPr>
        <w:spacing w:line="256" w:lineRule="auto"/>
        <w:rPr>
          <w:rFonts w:ascii="Calibri" w:eastAsia="Times New Roman" w:hAnsi="Calibri" w:cs="Calibri"/>
          <w:kern w:val="0"/>
          <w:sz w:val="23"/>
          <w:szCs w:val="23"/>
          <w:lang w:eastAsia="en-DK"/>
          <w14:ligatures w14:val="none"/>
        </w:rPr>
      </w:pPr>
    </w:p>
    <w:p w14:paraId="13D3646A" w14:textId="77777777" w:rsidR="007F48E4" w:rsidRPr="007F48E4" w:rsidRDefault="007F48E4" w:rsidP="007F48E4">
      <w:pPr>
        <w:spacing w:line="256" w:lineRule="auto"/>
        <w:rPr>
          <w:rFonts w:ascii="Calibri" w:eastAsia="Times New Roman" w:hAnsi="Calibri" w:cs="Calibri"/>
          <w:kern w:val="0"/>
          <w:sz w:val="23"/>
          <w:szCs w:val="23"/>
          <w:lang w:eastAsia="en-DK"/>
          <w14:ligatures w14:val="none"/>
        </w:rPr>
      </w:pPr>
    </w:p>
    <w:p w14:paraId="2FBFF047" w14:textId="77777777" w:rsidR="007F48E4" w:rsidRPr="007F48E4" w:rsidRDefault="007F48E4" w:rsidP="007F48E4">
      <w:pPr>
        <w:spacing w:line="256" w:lineRule="auto"/>
        <w:rPr>
          <w:rFonts w:ascii="Calibri" w:eastAsia="Times New Roman" w:hAnsi="Calibri" w:cs="Calibri"/>
          <w:kern w:val="0"/>
          <w:sz w:val="23"/>
          <w:szCs w:val="23"/>
          <w:lang w:eastAsia="en-DK"/>
          <w14:ligatures w14:val="none"/>
        </w:rPr>
      </w:pPr>
    </w:p>
    <w:p w14:paraId="7171AF5A" w14:textId="77777777" w:rsidR="007F48E4" w:rsidRPr="007F48E4" w:rsidRDefault="007F48E4" w:rsidP="007F48E4">
      <w:pPr>
        <w:spacing w:line="256" w:lineRule="auto"/>
        <w:rPr>
          <w:rFonts w:ascii="Calibri" w:eastAsia="Times New Roman" w:hAnsi="Calibri" w:cs="Calibri"/>
          <w:kern w:val="0"/>
          <w:sz w:val="23"/>
          <w:szCs w:val="23"/>
          <w:lang w:eastAsia="en-DK"/>
          <w14:ligatures w14:val="none"/>
        </w:rPr>
      </w:pPr>
    </w:p>
    <w:p w14:paraId="31610E8D" w14:textId="77777777" w:rsidR="007F48E4" w:rsidRPr="007F48E4" w:rsidRDefault="007F48E4" w:rsidP="007F48E4">
      <w:pPr>
        <w:spacing w:line="256" w:lineRule="auto"/>
        <w:rPr>
          <w:rFonts w:ascii="Calibri" w:eastAsia="Times New Roman" w:hAnsi="Calibri" w:cs="Calibri"/>
          <w:kern w:val="0"/>
          <w:sz w:val="23"/>
          <w:szCs w:val="23"/>
          <w:lang w:eastAsia="en-DK"/>
          <w14:ligatures w14:val="none"/>
        </w:rPr>
      </w:pPr>
    </w:p>
    <w:p w14:paraId="7377FEA0" w14:textId="77777777" w:rsidR="007F48E4" w:rsidRPr="007F48E4" w:rsidRDefault="007F48E4" w:rsidP="007F48E4">
      <w:pPr>
        <w:spacing w:line="256" w:lineRule="auto"/>
        <w:rPr>
          <w:rFonts w:ascii="Calibri" w:eastAsia="Times New Roman" w:hAnsi="Calibri" w:cs="Calibri"/>
          <w:kern w:val="0"/>
          <w:sz w:val="23"/>
          <w:szCs w:val="23"/>
          <w:lang w:eastAsia="en-DK"/>
          <w14:ligatures w14:val="none"/>
        </w:rPr>
      </w:pPr>
    </w:p>
    <w:p w14:paraId="5D70444C" w14:textId="77777777" w:rsidR="007F48E4" w:rsidRPr="007F48E4" w:rsidRDefault="007F48E4" w:rsidP="007F48E4">
      <w:pPr>
        <w:spacing w:line="256" w:lineRule="auto"/>
        <w:rPr>
          <w:rFonts w:ascii="Calibri" w:eastAsia="Times New Roman" w:hAnsi="Calibri" w:cs="Calibri"/>
          <w:kern w:val="0"/>
          <w:sz w:val="23"/>
          <w:szCs w:val="23"/>
          <w:lang w:eastAsia="en-DK"/>
          <w14:ligatures w14:val="none"/>
        </w:rPr>
      </w:pPr>
    </w:p>
    <w:p w14:paraId="36F90156" w14:textId="77777777" w:rsidR="007F48E4" w:rsidRPr="007F48E4" w:rsidRDefault="007F48E4" w:rsidP="007F48E4">
      <w:pPr>
        <w:spacing w:line="256" w:lineRule="auto"/>
        <w:rPr>
          <w:rFonts w:ascii="Calibri" w:eastAsia="Times New Roman" w:hAnsi="Calibri" w:cs="Calibri"/>
          <w:kern w:val="0"/>
          <w:sz w:val="23"/>
          <w:szCs w:val="23"/>
          <w:lang w:eastAsia="en-DK"/>
          <w14:ligatures w14:val="none"/>
        </w:rPr>
      </w:pPr>
    </w:p>
    <w:p w14:paraId="04545906" w14:textId="77777777" w:rsidR="007F48E4" w:rsidRPr="007F48E4" w:rsidRDefault="007F48E4" w:rsidP="007F48E4">
      <w:pPr>
        <w:spacing w:line="256" w:lineRule="auto"/>
        <w:rPr>
          <w:rFonts w:ascii="Calibri" w:eastAsia="Times New Roman" w:hAnsi="Calibri" w:cs="Calibri"/>
          <w:kern w:val="0"/>
          <w:sz w:val="23"/>
          <w:szCs w:val="23"/>
          <w:lang w:eastAsia="en-DK"/>
          <w14:ligatures w14:val="none"/>
        </w:rPr>
      </w:pPr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 xml:space="preserve">Mod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>venstre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>i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>gråt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>ses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>Paradismarken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 xml:space="preserve">. Gården Skovly ligger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>ved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>Rudersdalsvej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 xml:space="preserve">,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>og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>Øverødvej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>i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 xml:space="preserve"> det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>sydvestlige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>hjørne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>af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 xml:space="preserve"> sine marker. En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>af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 xml:space="preserve"> dens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>bygninger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>findes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>stadig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>på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>Skættekæret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 xml:space="preserve"> 11.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>På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>dette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>kort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>fra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 xml:space="preserve"> 1953 er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>Borgm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 xml:space="preserve">. Schneiders Vej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>samt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>forlængelserne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>af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 xml:space="preserve"> N.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>og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 xml:space="preserve"> Ø.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>Paradisvej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>planlagt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 xml:space="preserve"> (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>Politikens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 xml:space="preserve"> Kort, ca. 1950).</w:t>
      </w:r>
    </w:p>
    <w:p w14:paraId="32E7DB40" w14:textId="77777777" w:rsidR="007F48E4" w:rsidRPr="007F48E4" w:rsidRDefault="007F48E4" w:rsidP="007F48E4">
      <w:pPr>
        <w:spacing w:line="256" w:lineRule="auto"/>
        <w:rPr>
          <w:rFonts w:ascii="Calibri" w:eastAsia="Times New Roman" w:hAnsi="Calibri" w:cs="Calibri"/>
          <w:kern w:val="0"/>
          <w:sz w:val="52"/>
          <w:szCs w:val="52"/>
          <w:lang w:eastAsia="en-DK"/>
          <w14:ligatures w14:val="none"/>
        </w:rPr>
      </w:pPr>
      <w:r w:rsidRPr="007F48E4">
        <w:rPr>
          <w:rFonts w:ascii="Garamond" w:eastAsia="Times New Roman" w:hAnsi="Garamond" w:cs="Calibri"/>
          <w:b/>
          <w:bCs/>
          <w:kern w:val="0"/>
          <w:sz w:val="52"/>
          <w:szCs w:val="52"/>
          <w:lang w:eastAsia="en-DK"/>
          <w14:ligatures w14:val="none"/>
        </w:rPr>
        <w:lastRenderedPageBreak/>
        <w:t>1943</w:t>
      </w:r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 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Søllerød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Kommune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præsenterer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en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storstilet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plan for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udbygning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af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kommunen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fra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16.000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til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80.000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beboere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.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Planen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indebærer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blandt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andet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inddragelse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af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de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åbne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områder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mellem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Øverød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og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Gl. Holte. Der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rejser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sig et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ramaskrig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blandt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borgerne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,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og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ved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det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følgende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valg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sejrer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den </w:t>
      </w:r>
      <w:proofErr w:type="spellStart"/>
      <w:proofErr w:type="gram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nydannede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”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Uafhængige</w:t>
      </w:r>
      <w:proofErr w:type="spellEnd"/>
      <w:proofErr w:type="gram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Borgerliste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”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stort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.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Blandt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de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nyvalgte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er Professor Andreas Schneider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og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landsretssagfører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Erik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Øigaard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.</w:t>
      </w:r>
      <w:r w:rsidRPr="007F48E4">
        <w:rPr>
          <w:rFonts w:ascii="Garamond" w:eastAsia="Times New Roman" w:hAnsi="Garamond" w:cs="Calibri"/>
          <w:b/>
          <w:bCs/>
          <w:kern w:val="0"/>
          <w:sz w:val="52"/>
          <w:szCs w:val="52"/>
          <w:lang w:eastAsia="en-DK"/>
          <w14:ligatures w14:val="none"/>
        </w:rPr>
        <w:t> </w:t>
      </w:r>
    </w:p>
    <w:p w14:paraId="03D2F634" w14:textId="77777777" w:rsidR="007F48E4" w:rsidRPr="007F48E4" w:rsidRDefault="007F48E4" w:rsidP="007F48E4">
      <w:pPr>
        <w:spacing w:line="256" w:lineRule="auto"/>
        <w:rPr>
          <w:rFonts w:ascii="Calibri" w:eastAsia="Times New Roman" w:hAnsi="Calibri" w:cs="Calibri"/>
          <w:kern w:val="0"/>
          <w:sz w:val="52"/>
          <w:szCs w:val="52"/>
          <w:lang w:eastAsia="en-DK"/>
          <w14:ligatures w14:val="none"/>
        </w:rPr>
      </w:pPr>
      <w:r w:rsidRPr="007F48E4">
        <w:rPr>
          <w:rFonts w:ascii="Garamond" w:eastAsia="Times New Roman" w:hAnsi="Garamond" w:cs="Calibri"/>
          <w:b/>
          <w:bCs/>
          <w:kern w:val="0"/>
          <w:sz w:val="52"/>
          <w:szCs w:val="52"/>
          <w:lang w:eastAsia="en-DK"/>
          <w14:ligatures w14:val="none"/>
        </w:rPr>
        <w:t>1950’erne </w:t>
      </w:r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Med Schneider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som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borgmester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og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Øigaard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som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formand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for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Byplanudvalget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lyder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dagsordenen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på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en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vækst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, der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respekterer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kommunens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naturværdier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.</w:t>
      </w:r>
    </w:p>
    <w:p w14:paraId="4F3BD519" w14:textId="04626A2B" w:rsidR="007F48E4" w:rsidRPr="007F48E4" w:rsidRDefault="007F48E4" w:rsidP="007F48E4">
      <w:pPr>
        <w:spacing w:line="256" w:lineRule="auto"/>
        <w:rPr>
          <w:rFonts w:ascii="Calibri" w:eastAsia="Times New Roman" w:hAnsi="Calibri" w:cs="Calibri"/>
          <w:kern w:val="0"/>
          <w:sz w:val="23"/>
          <w:szCs w:val="23"/>
          <w:lang w:eastAsia="en-DK"/>
          <w14:ligatures w14:val="none"/>
        </w:rPr>
      </w:pP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Kommunen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opkøber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størstedelen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af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gården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Skovlys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marker,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beliggende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øst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for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Paradismarken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,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grænsende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mod Rude Skov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i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nord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og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Øverødvej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i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syd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. I 1957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dør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Andreas Schneider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og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året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efter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overtager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lastRenderedPageBreak/>
        <w:t xml:space="preserve">Erik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Øigaard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borgmesterhvervet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. Han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medvirker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senere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til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skabelsen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af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Søllerød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Naturpark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og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andre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fredninger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i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r w:rsidRPr="007F48E4">
        <w:rPr>
          <w:rFonts w:ascii="Calibri" w:eastAsia="Times New Roman" w:hAnsi="Calibri" w:cs="Calibri"/>
          <w:noProof/>
          <w:kern w:val="0"/>
          <w:sz w:val="23"/>
          <w:szCs w:val="23"/>
          <w:lang w:eastAsia="en-DK"/>
          <w14:ligatures w14:val="none"/>
        </w:rPr>
        <w:drawing>
          <wp:anchor distT="0" distB="0" distL="0" distR="0" simplePos="0" relativeHeight="251660288" behindDoc="0" locked="0" layoutInCell="1" allowOverlap="0" wp14:anchorId="40965B80" wp14:editId="1F30D1C0">
            <wp:simplePos x="0" y="0"/>
            <wp:positionH relativeFrom="column">
              <wp:posOffset>-76200</wp:posOffset>
            </wp:positionH>
            <wp:positionV relativeFrom="line">
              <wp:posOffset>659130</wp:posOffset>
            </wp:positionV>
            <wp:extent cx="5775960" cy="3067050"/>
            <wp:effectExtent l="0" t="0" r="0" b="0"/>
            <wp:wrapSquare wrapText="bothSides"/>
            <wp:docPr id="27" name="Picture 19" descr="Foto af væ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Foto af værk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960" cy="306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kommunen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.</w:t>
      </w:r>
      <w:r w:rsidRPr="007F48E4">
        <w:rPr>
          <w:rFonts w:ascii="Calibri" w:eastAsia="Times New Roman" w:hAnsi="Calibri" w:cs="Calibri"/>
          <w:kern w:val="0"/>
          <w:sz w:val="72"/>
          <w:szCs w:val="72"/>
          <w:lang w:eastAsia="en-DK"/>
          <w14:ligatures w14:val="none"/>
        </w:rPr>
        <w:t> </w:t>
      </w:r>
    </w:p>
    <w:p w14:paraId="77E7BD4D" w14:textId="77777777" w:rsidR="007F48E4" w:rsidRDefault="007F48E4" w:rsidP="007F48E4">
      <w:pPr>
        <w:spacing w:line="256" w:lineRule="auto"/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</w:pPr>
    </w:p>
    <w:p w14:paraId="456B005D" w14:textId="7BAB0FF0" w:rsidR="007F48E4" w:rsidRPr="007F48E4" w:rsidRDefault="007F48E4" w:rsidP="007F48E4">
      <w:pPr>
        <w:spacing w:line="256" w:lineRule="auto"/>
        <w:rPr>
          <w:rFonts w:ascii="Calibri" w:eastAsia="Times New Roman" w:hAnsi="Calibri" w:cs="Calibri"/>
          <w:kern w:val="0"/>
          <w:sz w:val="23"/>
          <w:szCs w:val="23"/>
          <w:lang w:eastAsia="en-DK"/>
          <w14:ligatures w14:val="none"/>
        </w:rPr>
      </w:pP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>Maleriet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 xml:space="preserve"> ’Marker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>ved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>Paradisgården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 xml:space="preserve">,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>Øverød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 xml:space="preserve"> mod Gl. Holte’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>af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 xml:space="preserve"> Harald Pryn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>fra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 xml:space="preserve"> 1926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>viser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>hvordan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>Skovlykvarteret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>omtrent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>må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 xml:space="preserve"> have set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>ud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>inden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>udstykningen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>i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 xml:space="preserve"> 1960</w:t>
      </w:r>
      <w:r w:rsidRPr="007F48E4">
        <w:rPr>
          <w:rFonts w:ascii="Garamond" w:eastAsia="Times New Roman" w:hAnsi="Garamond" w:cs="Calibri"/>
          <w:kern w:val="0"/>
          <w:sz w:val="27"/>
          <w:szCs w:val="27"/>
          <w:lang w:eastAsia="en-DK"/>
          <w14:ligatures w14:val="none"/>
        </w:rPr>
        <w:t> </w:t>
      </w:r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>(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>Rudersdal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>Museer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7"/>
          <w:szCs w:val="27"/>
          <w:lang w:eastAsia="en-DK"/>
          <w14:ligatures w14:val="none"/>
        </w:rPr>
        <w:t>)</w:t>
      </w:r>
      <w:r w:rsidRPr="007F48E4">
        <w:rPr>
          <w:rFonts w:ascii="Garamond" w:eastAsia="Times New Roman" w:hAnsi="Garamond" w:cs="Calibri"/>
          <w:kern w:val="0"/>
          <w:sz w:val="27"/>
          <w:szCs w:val="27"/>
          <w:lang w:eastAsia="en-DK"/>
          <w14:ligatures w14:val="none"/>
        </w:rPr>
        <w:t>.</w:t>
      </w:r>
    </w:p>
    <w:p w14:paraId="12F4F700" w14:textId="77777777" w:rsidR="007F48E4" w:rsidRPr="007F48E4" w:rsidRDefault="007F48E4" w:rsidP="007F48E4">
      <w:pPr>
        <w:spacing w:line="256" w:lineRule="auto"/>
        <w:rPr>
          <w:rFonts w:ascii="Calibri" w:eastAsia="Times New Roman" w:hAnsi="Calibri" w:cs="Calibri"/>
          <w:kern w:val="0"/>
          <w:sz w:val="23"/>
          <w:szCs w:val="23"/>
          <w:lang w:eastAsia="en-DK"/>
          <w14:ligatures w14:val="none"/>
        </w:rPr>
      </w:pPr>
    </w:p>
    <w:p w14:paraId="5AB4687B" w14:textId="77777777" w:rsidR="007F48E4" w:rsidRPr="007F48E4" w:rsidRDefault="007F48E4" w:rsidP="007F48E4">
      <w:pPr>
        <w:spacing w:line="256" w:lineRule="auto"/>
        <w:rPr>
          <w:rFonts w:ascii="Calibri" w:eastAsia="Times New Roman" w:hAnsi="Calibri" w:cs="Calibri"/>
          <w:kern w:val="0"/>
          <w:sz w:val="52"/>
          <w:szCs w:val="52"/>
          <w:lang w:eastAsia="en-DK"/>
          <w14:ligatures w14:val="none"/>
        </w:rPr>
      </w:pPr>
      <w:r w:rsidRPr="007F48E4">
        <w:rPr>
          <w:rFonts w:ascii="Garamond" w:eastAsia="Times New Roman" w:hAnsi="Garamond" w:cs="Calibri"/>
          <w:b/>
          <w:bCs/>
          <w:kern w:val="0"/>
          <w:sz w:val="52"/>
          <w:szCs w:val="52"/>
          <w:lang w:eastAsia="en-DK"/>
          <w14:ligatures w14:val="none"/>
        </w:rPr>
        <w:t>1960 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Kommunalbestyrelsen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vedtager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en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byplan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for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Øverød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. Gården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Skovlys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tidligere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jorder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udlægges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proofErr w:type="gram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til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 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villaparceller</w:t>
      </w:r>
      <w:proofErr w:type="spellEnd"/>
      <w:proofErr w:type="gram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og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en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ny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skole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. Et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område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på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hjørnet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af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Nordre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og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Østre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Paradisvej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forbliver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ubebygget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(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dvs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. Lunden).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Desuden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afsættes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et areal (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dvs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.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lastRenderedPageBreak/>
        <w:t>Skovlytoften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)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til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udflytning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af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håndværk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og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lettere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industri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fra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Holte by.</w:t>
      </w:r>
    </w:p>
    <w:p w14:paraId="56191A56" w14:textId="77777777" w:rsidR="007F48E4" w:rsidRPr="007F48E4" w:rsidRDefault="007F48E4" w:rsidP="007F48E4">
      <w:pPr>
        <w:spacing w:line="256" w:lineRule="auto"/>
        <w:rPr>
          <w:rFonts w:ascii="Calibri" w:eastAsia="Times New Roman" w:hAnsi="Calibri" w:cs="Calibri"/>
          <w:kern w:val="0"/>
          <w:sz w:val="52"/>
          <w:szCs w:val="52"/>
          <w:lang w:eastAsia="en-DK"/>
          <w14:ligatures w14:val="none"/>
        </w:rPr>
      </w:pPr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For at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sikre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, at det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kommende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Skovlykvarter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vil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udvikle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et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smukt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og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harmonisk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helhedsindtryk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,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allierer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kommunen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sig med Ole Nørgård,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en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førende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landskabsarkitekt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, der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senere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modtager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Eckersberg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Medaillen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.</w:t>
      </w:r>
      <w:r w:rsidRPr="007F48E4">
        <w:rPr>
          <w:rFonts w:ascii="Calibri" w:eastAsia="Times New Roman" w:hAnsi="Calibri" w:cs="Calibri"/>
          <w:kern w:val="0"/>
          <w:sz w:val="52"/>
          <w:szCs w:val="52"/>
          <w:lang w:eastAsia="en-DK"/>
          <w14:ligatures w14:val="none"/>
        </w:rPr>
        <w:t> 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Nørgårds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vision er, at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Skovlykvarteret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skal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se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ud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som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gram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om ”Rude</w:t>
      </w:r>
      <w:proofErr w:type="gram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Skov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nåede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helt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ned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til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Øverødvej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”.</w:t>
      </w:r>
    </w:p>
    <w:p w14:paraId="1C14456A" w14:textId="7F225D51" w:rsidR="007F48E4" w:rsidRPr="007F48E4" w:rsidRDefault="007F48E4" w:rsidP="007F48E4">
      <w:pPr>
        <w:spacing w:line="256" w:lineRule="auto"/>
        <w:rPr>
          <w:rFonts w:ascii="Calibri" w:eastAsia="Times New Roman" w:hAnsi="Calibri" w:cs="Calibri"/>
          <w:kern w:val="0"/>
          <w:sz w:val="52"/>
          <w:szCs w:val="52"/>
          <w:lang w:eastAsia="en-DK"/>
          <w14:ligatures w14:val="none"/>
        </w:rPr>
      </w:pPr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Denne vision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bliver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konkretiseret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i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Skovlydeklarationen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, der for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hver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vej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foreskriver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bestemte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træer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, der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skal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forefindes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i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forhaven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. For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yderligere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at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styrke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det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sammenhængende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udtryk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 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fastlægges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også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planter for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hæk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mod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vej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.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Plankeværk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og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trådhegn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i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vejskel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er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ikke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tilladt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. Til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gavn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for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udsigten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begrænses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byggehøjden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til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ét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plan; dog med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tilladelse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til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udnyttet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tagetage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på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visse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parceller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omkring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lastRenderedPageBreak/>
        <w:t xml:space="preserve">Lunden.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Nørgårds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plan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har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dannet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skole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over hele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landet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.</w:t>
      </w:r>
    </w:p>
    <w:p w14:paraId="50B7A3C3" w14:textId="6462DC71" w:rsidR="007F48E4" w:rsidRPr="007F48E4" w:rsidRDefault="007F48E4" w:rsidP="007F48E4">
      <w:pPr>
        <w:spacing w:line="256" w:lineRule="auto"/>
        <w:rPr>
          <w:rFonts w:ascii="Calibri" w:eastAsia="Times New Roman" w:hAnsi="Calibri" w:cs="Calibri"/>
          <w:kern w:val="0"/>
          <w:sz w:val="23"/>
          <w:szCs w:val="23"/>
          <w:lang w:eastAsia="en-DK"/>
          <w14:ligatures w14:val="none"/>
        </w:rPr>
      </w:pPr>
      <w:r w:rsidRPr="007F48E4">
        <w:rPr>
          <w:rFonts w:ascii="Calibri" w:eastAsia="Times New Roman" w:hAnsi="Calibri" w:cs="Calibri"/>
          <w:noProof/>
          <w:kern w:val="0"/>
          <w:sz w:val="23"/>
          <w:szCs w:val="23"/>
          <w:lang w:eastAsia="en-DK"/>
          <w14:ligatures w14:val="none"/>
        </w:rPr>
        <w:drawing>
          <wp:anchor distT="0" distB="0" distL="0" distR="0" simplePos="0" relativeHeight="251661312" behindDoc="0" locked="0" layoutInCell="1" allowOverlap="0" wp14:anchorId="524BE03C" wp14:editId="09F48C8F">
            <wp:simplePos x="0" y="0"/>
            <wp:positionH relativeFrom="margin">
              <wp:posOffset>-66675</wp:posOffset>
            </wp:positionH>
            <wp:positionV relativeFrom="line">
              <wp:posOffset>104140</wp:posOffset>
            </wp:positionV>
            <wp:extent cx="3554095" cy="5085080"/>
            <wp:effectExtent l="0" t="0" r="8255" b="1270"/>
            <wp:wrapSquare wrapText="bothSides"/>
            <wp:docPr id="28" name="Picture 18" descr="A group of men walking down a stree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18" descr="A group of men walking down a stree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4095" cy="508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1248C8" w14:textId="77777777" w:rsidR="007F48E4" w:rsidRPr="007F48E4" w:rsidRDefault="007F48E4" w:rsidP="007F48E4">
      <w:pPr>
        <w:spacing w:line="256" w:lineRule="auto"/>
        <w:rPr>
          <w:rFonts w:ascii="Calibri" w:eastAsia="Times New Roman" w:hAnsi="Calibri" w:cs="Calibri"/>
          <w:kern w:val="0"/>
          <w:sz w:val="23"/>
          <w:szCs w:val="23"/>
          <w:lang w:eastAsia="en-DK"/>
          <w14:ligatures w14:val="none"/>
        </w:rPr>
      </w:pPr>
    </w:p>
    <w:p w14:paraId="487EEB6F" w14:textId="77777777" w:rsidR="007F48E4" w:rsidRPr="007F48E4" w:rsidRDefault="007F48E4" w:rsidP="007F48E4">
      <w:pPr>
        <w:spacing w:line="256" w:lineRule="auto"/>
        <w:rPr>
          <w:rFonts w:ascii="Calibri" w:eastAsia="Times New Roman" w:hAnsi="Calibri" w:cs="Calibri"/>
          <w:kern w:val="0"/>
          <w:sz w:val="23"/>
          <w:szCs w:val="23"/>
          <w:lang w:eastAsia="en-DK"/>
          <w14:ligatures w14:val="none"/>
        </w:rPr>
      </w:pPr>
      <w:r w:rsidRPr="007F48E4">
        <w:rPr>
          <w:rFonts w:ascii="Garamond" w:eastAsia="Times New Roman" w:hAnsi="Garamond" w:cs="Calibri"/>
          <w:i/>
          <w:iCs/>
          <w:kern w:val="0"/>
          <w:sz w:val="36"/>
          <w:szCs w:val="36"/>
          <w:lang w:eastAsia="en-DK"/>
          <w14:ligatures w14:val="none"/>
        </w:rPr>
        <w:t>Ole Nørgård (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36"/>
          <w:szCs w:val="36"/>
          <w:lang w:eastAsia="en-DK"/>
          <w14:ligatures w14:val="none"/>
        </w:rPr>
        <w:t>th.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36"/>
          <w:szCs w:val="36"/>
          <w:lang w:eastAsia="en-DK"/>
          <w14:ligatures w14:val="none"/>
        </w:rPr>
        <w:t xml:space="preserve">) med P.H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36"/>
          <w:szCs w:val="36"/>
          <w:lang w:eastAsia="en-DK"/>
          <w14:ligatures w14:val="none"/>
        </w:rPr>
        <w:t>og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36"/>
          <w:szCs w:val="36"/>
          <w:lang w:eastAsia="en-DK"/>
          <w14:ligatures w14:val="none"/>
        </w:rPr>
        <w:t xml:space="preserve"> Odd Brochmann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36"/>
          <w:szCs w:val="36"/>
          <w:lang w:eastAsia="en-DK"/>
          <w14:ligatures w14:val="none"/>
        </w:rPr>
        <w:t>ved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36"/>
          <w:szCs w:val="36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36"/>
          <w:szCs w:val="36"/>
          <w:lang w:eastAsia="en-DK"/>
          <w14:ligatures w14:val="none"/>
        </w:rPr>
        <w:t>åbningen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36"/>
          <w:szCs w:val="36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36"/>
          <w:szCs w:val="36"/>
          <w:lang w:eastAsia="en-DK"/>
          <w14:ligatures w14:val="none"/>
        </w:rPr>
        <w:t>af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36"/>
          <w:szCs w:val="36"/>
          <w:lang w:eastAsia="en-DK"/>
          <w14:ligatures w14:val="none"/>
        </w:rPr>
        <w:t xml:space="preserve"> ’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36"/>
          <w:szCs w:val="36"/>
          <w:lang w:eastAsia="en-DK"/>
          <w14:ligatures w14:val="none"/>
        </w:rPr>
        <w:t>Strøget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36"/>
          <w:szCs w:val="36"/>
          <w:lang w:eastAsia="en-DK"/>
          <w14:ligatures w14:val="none"/>
        </w:rPr>
        <w:t xml:space="preserve">’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36"/>
          <w:szCs w:val="36"/>
          <w:lang w:eastAsia="en-DK"/>
          <w14:ligatures w14:val="none"/>
        </w:rPr>
        <w:t>i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36"/>
          <w:szCs w:val="36"/>
          <w:lang w:eastAsia="en-DK"/>
          <w14:ligatures w14:val="none"/>
        </w:rPr>
        <w:t xml:space="preserve"> 1962</w:t>
      </w:r>
    </w:p>
    <w:p w14:paraId="481AE5CE" w14:textId="77777777" w:rsidR="007F48E4" w:rsidRPr="007F48E4" w:rsidRDefault="007F48E4" w:rsidP="007F48E4">
      <w:pPr>
        <w:spacing w:line="256" w:lineRule="auto"/>
        <w:rPr>
          <w:rFonts w:ascii="Calibri" w:eastAsia="Times New Roman" w:hAnsi="Calibri" w:cs="Calibri"/>
          <w:kern w:val="0"/>
          <w:sz w:val="23"/>
          <w:szCs w:val="23"/>
          <w:lang w:eastAsia="en-DK"/>
          <w14:ligatures w14:val="none"/>
        </w:rPr>
      </w:pPr>
      <w:r w:rsidRPr="007F48E4">
        <w:rPr>
          <w:rFonts w:ascii="Garamond" w:eastAsia="Times New Roman" w:hAnsi="Garamond" w:cs="Calibri"/>
          <w:kern w:val="0"/>
          <w:sz w:val="23"/>
          <w:szCs w:val="23"/>
          <w:lang w:eastAsia="en-DK"/>
          <w14:ligatures w14:val="none"/>
        </w:rPr>
        <w:t> </w:t>
      </w:r>
    </w:p>
    <w:p w14:paraId="2508A330" w14:textId="77777777" w:rsidR="007F48E4" w:rsidRDefault="007F48E4" w:rsidP="007F48E4">
      <w:pPr>
        <w:spacing w:line="256" w:lineRule="auto"/>
        <w:rPr>
          <w:rFonts w:ascii="Garamond" w:eastAsia="Times New Roman" w:hAnsi="Garamond" w:cs="Calibri"/>
          <w:kern w:val="0"/>
          <w:sz w:val="23"/>
          <w:szCs w:val="23"/>
          <w:lang w:eastAsia="en-DK"/>
          <w14:ligatures w14:val="none"/>
        </w:rPr>
      </w:pPr>
      <w:r w:rsidRPr="007F48E4">
        <w:rPr>
          <w:rFonts w:ascii="Garamond" w:eastAsia="Times New Roman" w:hAnsi="Garamond" w:cs="Calibri"/>
          <w:kern w:val="0"/>
          <w:sz w:val="23"/>
          <w:szCs w:val="23"/>
          <w:lang w:eastAsia="en-DK"/>
          <w14:ligatures w14:val="none"/>
        </w:rPr>
        <w:t> </w:t>
      </w:r>
    </w:p>
    <w:p w14:paraId="79B66B44" w14:textId="77777777" w:rsidR="007F48E4" w:rsidRDefault="007F48E4" w:rsidP="007F48E4">
      <w:pPr>
        <w:spacing w:line="256" w:lineRule="auto"/>
        <w:rPr>
          <w:rFonts w:ascii="Garamond" w:eastAsia="Times New Roman" w:hAnsi="Garamond" w:cs="Calibri"/>
          <w:kern w:val="0"/>
          <w:sz w:val="23"/>
          <w:szCs w:val="23"/>
          <w:lang w:eastAsia="en-DK"/>
          <w14:ligatures w14:val="none"/>
        </w:rPr>
      </w:pPr>
    </w:p>
    <w:p w14:paraId="7670A38A" w14:textId="77777777" w:rsidR="007F48E4" w:rsidRDefault="007F48E4" w:rsidP="007F48E4">
      <w:pPr>
        <w:spacing w:line="256" w:lineRule="auto"/>
        <w:rPr>
          <w:rFonts w:ascii="Garamond" w:eastAsia="Times New Roman" w:hAnsi="Garamond" w:cs="Calibri"/>
          <w:kern w:val="0"/>
          <w:sz w:val="23"/>
          <w:szCs w:val="23"/>
          <w:lang w:eastAsia="en-DK"/>
          <w14:ligatures w14:val="none"/>
        </w:rPr>
      </w:pPr>
    </w:p>
    <w:p w14:paraId="55EBBBC5" w14:textId="77777777" w:rsidR="007F48E4" w:rsidRDefault="007F48E4" w:rsidP="007F48E4">
      <w:pPr>
        <w:spacing w:line="256" w:lineRule="auto"/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</w:pPr>
    </w:p>
    <w:p w14:paraId="4A82DDA3" w14:textId="77777777" w:rsidR="007F48E4" w:rsidRDefault="007F48E4" w:rsidP="007F48E4">
      <w:pPr>
        <w:spacing w:line="256" w:lineRule="auto"/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</w:pPr>
    </w:p>
    <w:p w14:paraId="04481584" w14:textId="77777777" w:rsidR="007F48E4" w:rsidRDefault="007F48E4" w:rsidP="007F48E4">
      <w:pPr>
        <w:spacing w:line="256" w:lineRule="auto"/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</w:pPr>
    </w:p>
    <w:p w14:paraId="07903646" w14:textId="77777777" w:rsidR="007F48E4" w:rsidRDefault="007F48E4" w:rsidP="007F48E4">
      <w:pPr>
        <w:spacing w:line="256" w:lineRule="auto"/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</w:pPr>
    </w:p>
    <w:p w14:paraId="1C525BFB" w14:textId="77777777" w:rsidR="007F48E4" w:rsidRDefault="007F48E4" w:rsidP="007F48E4">
      <w:pPr>
        <w:spacing w:line="256" w:lineRule="auto"/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</w:pPr>
    </w:p>
    <w:p w14:paraId="64115D76" w14:textId="77777777" w:rsidR="007F48E4" w:rsidRDefault="007F48E4" w:rsidP="007F48E4">
      <w:pPr>
        <w:spacing w:line="256" w:lineRule="auto"/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</w:pPr>
    </w:p>
    <w:p w14:paraId="4AEED991" w14:textId="1E9F65CE" w:rsidR="007F48E4" w:rsidRPr="007F48E4" w:rsidRDefault="007F48E4" w:rsidP="007F48E4">
      <w:pPr>
        <w:spacing w:line="256" w:lineRule="auto"/>
        <w:rPr>
          <w:rFonts w:ascii="Calibri" w:eastAsia="Times New Roman" w:hAnsi="Calibri" w:cs="Calibri"/>
          <w:kern w:val="0"/>
          <w:sz w:val="52"/>
          <w:szCs w:val="52"/>
          <w:lang w:eastAsia="en-DK"/>
          <w14:ligatures w14:val="none"/>
        </w:rPr>
      </w:pP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Søllerød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Kommune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åbner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for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salget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af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de 171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villaparceller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i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Skovlykvarteret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med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en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størrelse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på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mellem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1.000 m</w:t>
      </w:r>
      <w:r w:rsidRPr="007F48E4">
        <w:rPr>
          <w:rFonts w:ascii="Garamond" w:eastAsia="Times New Roman" w:hAnsi="Garamond" w:cs="Calibri"/>
          <w:kern w:val="0"/>
          <w:sz w:val="52"/>
          <w:szCs w:val="52"/>
          <w:vertAlign w:val="superscript"/>
          <w:lang w:eastAsia="en-DK"/>
          <w14:ligatures w14:val="none"/>
        </w:rPr>
        <w:t>2</w:t>
      </w:r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og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1.200 m</w:t>
      </w:r>
      <w:r w:rsidRPr="007F48E4">
        <w:rPr>
          <w:rFonts w:ascii="Garamond" w:eastAsia="Times New Roman" w:hAnsi="Garamond" w:cs="Calibri"/>
          <w:kern w:val="0"/>
          <w:sz w:val="52"/>
          <w:szCs w:val="52"/>
          <w:vertAlign w:val="superscript"/>
          <w:lang w:eastAsia="en-DK"/>
          <w14:ligatures w14:val="none"/>
        </w:rPr>
        <w:t>2</w:t>
      </w:r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. I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løbet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et par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år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er alle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grundene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solgt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.</w:t>
      </w:r>
    </w:p>
    <w:p w14:paraId="481D5F53" w14:textId="77777777" w:rsidR="007F48E4" w:rsidRPr="007F48E4" w:rsidRDefault="007F48E4" w:rsidP="007F48E4">
      <w:pPr>
        <w:spacing w:line="256" w:lineRule="auto"/>
        <w:rPr>
          <w:rFonts w:ascii="Calibri" w:eastAsia="Times New Roman" w:hAnsi="Calibri" w:cs="Calibri"/>
          <w:kern w:val="0"/>
          <w:sz w:val="23"/>
          <w:szCs w:val="23"/>
          <w:lang w:eastAsia="en-DK"/>
          <w14:ligatures w14:val="none"/>
        </w:rPr>
      </w:pPr>
      <w:r w:rsidRPr="007F48E4">
        <w:rPr>
          <w:rFonts w:ascii="Garamond" w:eastAsia="Times New Roman" w:hAnsi="Garamond" w:cs="Calibri"/>
          <w:kern w:val="0"/>
          <w:sz w:val="23"/>
          <w:szCs w:val="23"/>
          <w:lang w:eastAsia="en-DK"/>
          <w14:ligatures w14:val="none"/>
        </w:rPr>
        <w:t> </w:t>
      </w:r>
    </w:p>
    <w:p w14:paraId="29DED037" w14:textId="77777777" w:rsidR="007F48E4" w:rsidRPr="007F48E4" w:rsidRDefault="007F48E4" w:rsidP="007F48E4">
      <w:pPr>
        <w:spacing w:line="256" w:lineRule="auto"/>
        <w:rPr>
          <w:rFonts w:ascii="Calibri" w:eastAsia="Times New Roman" w:hAnsi="Calibri" w:cs="Calibri"/>
          <w:kern w:val="0"/>
          <w:sz w:val="23"/>
          <w:szCs w:val="23"/>
          <w:lang w:eastAsia="en-DK"/>
          <w14:ligatures w14:val="none"/>
        </w:rPr>
      </w:pPr>
      <w:r w:rsidRPr="007F48E4">
        <w:rPr>
          <w:rFonts w:ascii="Calibri" w:eastAsia="Times New Roman" w:hAnsi="Calibri" w:cs="Calibri"/>
          <w:noProof/>
          <w:kern w:val="0"/>
          <w:sz w:val="23"/>
          <w:szCs w:val="23"/>
          <w:lang w:eastAsia="en-DK"/>
          <w14:ligatures w14:val="none"/>
        </w:rPr>
        <w:lastRenderedPageBreak/>
        <w:drawing>
          <wp:anchor distT="0" distB="0" distL="0" distR="0" simplePos="0" relativeHeight="251662336" behindDoc="0" locked="0" layoutInCell="1" allowOverlap="0" wp14:anchorId="736F88AF" wp14:editId="00BE271D">
            <wp:simplePos x="0" y="0"/>
            <wp:positionH relativeFrom="margin">
              <wp:align>left</wp:align>
            </wp:positionH>
            <wp:positionV relativeFrom="line">
              <wp:posOffset>0</wp:posOffset>
            </wp:positionV>
            <wp:extent cx="3670935" cy="2448560"/>
            <wp:effectExtent l="0" t="0" r="5715" b="8890"/>
            <wp:wrapSquare wrapText="bothSides"/>
            <wp:docPr id="29" name="Picture 17" descr="A person riding a bicycle on a pat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17" descr="A person riding a bicycle on a path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408" cy="2458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F48E4">
        <w:rPr>
          <w:rFonts w:ascii="Garamond" w:eastAsia="Times New Roman" w:hAnsi="Garamond" w:cs="Calibri"/>
          <w:kern w:val="0"/>
          <w:sz w:val="36"/>
          <w:szCs w:val="36"/>
          <w:lang w:eastAsia="en-DK"/>
          <w14:ligatures w14:val="none"/>
        </w:rPr>
        <w:t> </w:t>
      </w:r>
      <w:r w:rsidRPr="007F48E4">
        <w:rPr>
          <w:rFonts w:ascii="Garamond" w:eastAsia="Times New Roman" w:hAnsi="Garamond" w:cs="Calibri"/>
          <w:i/>
          <w:iCs/>
          <w:kern w:val="0"/>
          <w:sz w:val="23"/>
          <w:szCs w:val="23"/>
          <w:lang w:eastAsia="en-DK"/>
          <w14:ligatures w14:val="none"/>
        </w:rPr>
        <w:t xml:space="preserve">I kraft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3"/>
          <w:szCs w:val="23"/>
          <w:lang w:eastAsia="en-DK"/>
          <w14:ligatures w14:val="none"/>
        </w:rPr>
        <w:t>af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3"/>
          <w:szCs w:val="23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3"/>
          <w:szCs w:val="23"/>
          <w:lang w:eastAsia="en-DK"/>
          <w14:ligatures w14:val="none"/>
        </w:rPr>
        <w:t>deklarationens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3"/>
          <w:szCs w:val="23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3"/>
          <w:szCs w:val="23"/>
          <w:lang w:eastAsia="en-DK"/>
          <w14:ligatures w14:val="none"/>
        </w:rPr>
        <w:t>regler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3"/>
          <w:szCs w:val="23"/>
          <w:lang w:eastAsia="en-DK"/>
          <w14:ligatures w14:val="none"/>
        </w:rPr>
        <w:t xml:space="preserve"> om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3"/>
          <w:szCs w:val="23"/>
          <w:lang w:eastAsia="en-DK"/>
          <w14:ligatures w14:val="none"/>
        </w:rPr>
        <w:t>byggehøjde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3"/>
          <w:szCs w:val="23"/>
          <w:lang w:eastAsia="en-DK"/>
          <w14:ligatures w14:val="none"/>
        </w:rPr>
        <w:t xml:space="preserve">,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3"/>
          <w:szCs w:val="23"/>
          <w:lang w:eastAsia="en-DK"/>
          <w14:ligatures w14:val="none"/>
        </w:rPr>
        <w:t>beplantning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3"/>
          <w:szCs w:val="23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3"/>
          <w:szCs w:val="23"/>
          <w:lang w:eastAsia="en-DK"/>
          <w14:ligatures w14:val="none"/>
        </w:rPr>
        <w:t>og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3"/>
          <w:szCs w:val="23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3"/>
          <w:szCs w:val="23"/>
          <w:lang w:eastAsia="en-DK"/>
          <w14:ligatures w14:val="none"/>
        </w:rPr>
        <w:t>terrænregulering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3"/>
          <w:szCs w:val="23"/>
          <w:lang w:eastAsia="en-DK"/>
          <w14:ligatures w14:val="none"/>
        </w:rPr>
        <w:t xml:space="preserve"> er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3"/>
          <w:szCs w:val="23"/>
          <w:lang w:eastAsia="en-DK"/>
          <w14:ligatures w14:val="none"/>
        </w:rPr>
        <w:t>Skovlykvarteret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3"/>
          <w:szCs w:val="23"/>
          <w:lang w:eastAsia="en-DK"/>
          <w14:ligatures w14:val="none"/>
        </w:rPr>
        <w:t xml:space="preserve"> et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3"/>
          <w:szCs w:val="23"/>
          <w:lang w:eastAsia="en-DK"/>
          <w14:ligatures w14:val="none"/>
        </w:rPr>
        <w:t>af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3"/>
          <w:szCs w:val="23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3"/>
          <w:szCs w:val="23"/>
          <w:lang w:eastAsia="en-DK"/>
          <w14:ligatures w14:val="none"/>
        </w:rPr>
        <w:t>Danmarks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3"/>
          <w:szCs w:val="23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3"/>
          <w:szCs w:val="23"/>
          <w:lang w:eastAsia="en-DK"/>
          <w14:ligatures w14:val="none"/>
        </w:rPr>
        <w:t>smukkeste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3"/>
          <w:szCs w:val="23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3"/>
          <w:szCs w:val="23"/>
          <w:lang w:eastAsia="en-DK"/>
          <w14:ligatures w14:val="none"/>
        </w:rPr>
        <w:t>nabolag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3"/>
          <w:szCs w:val="23"/>
          <w:lang w:eastAsia="en-DK"/>
          <w14:ligatures w14:val="none"/>
        </w:rPr>
        <w:t xml:space="preserve">,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3"/>
          <w:szCs w:val="23"/>
          <w:lang w:eastAsia="en-DK"/>
          <w14:ligatures w14:val="none"/>
        </w:rPr>
        <w:t>hvor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3"/>
          <w:szCs w:val="23"/>
          <w:lang w:eastAsia="en-DK"/>
          <w14:ligatures w14:val="none"/>
        </w:rPr>
        <w:t xml:space="preserve"> man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3"/>
          <w:szCs w:val="23"/>
          <w:lang w:eastAsia="en-DK"/>
          <w14:ligatures w14:val="none"/>
        </w:rPr>
        <w:t>overalt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3"/>
          <w:szCs w:val="23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3"/>
          <w:szCs w:val="23"/>
          <w:lang w:eastAsia="en-DK"/>
          <w14:ligatures w14:val="none"/>
        </w:rPr>
        <w:t>føler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3"/>
          <w:szCs w:val="23"/>
          <w:lang w:eastAsia="en-DK"/>
          <w14:ligatures w14:val="none"/>
        </w:rPr>
        <w:t xml:space="preserve">, at man er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3"/>
          <w:szCs w:val="23"/>
          <w:lang w:eastAsia="en-DK"/>
          <w14:ligatures w14:val="none"/>
        </w:rPr>
        <w:t>i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3"/>
          <w:szCs w:val="23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3"/>
          <w:szCs w:val="23"/>
          <w:lang w:eastAsia="en-DK"/>
          <w14:ligatures w14:val="none"/>
        </w:rPr>
        <w:t>eller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3"/>
          <w:szCs w:val="23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3"/>
          <w:szCs w:val="23"/>
          <w:lang w:eastAsia="en-DK"/>
          <w14:ligatures w14:val="none"/>
        </w:rPr>
        <w:t>nær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3"/>
          <w:szCs w:val="23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i/>
          <w:iCs/>
          <w:kern w:val="0"/>
          <w:sz w:val="23"/>
          <w:szCs w:val="23"/>
          <w:lang w:eastAsia="en-DK"/>
          <w14:ligatures w14:val="none"/>
        </w:rPr>
        <w:t>skoven</w:t>
      </w:r>
      <w:proofErr w:type="spellEnd"/>
      <w:r w:rsidRPr="007F48E4">
        <w:rPr>
          <w:rFonts w:ascii="Garamond" w:eastAsia="Times New Roman" w:hAnsi="Garamond" w:cs="Calibri"/>
          <w:i/>
          <w:iCs/>
          <w:kern w:val="0"/>
          <w:sz w:val="23"/>
          <w:szCs w:val="23"/>
          <w:lang w:eastAsia="en-DK"/>
          <w14:ligatures w14:val="none"/>
        </w:rPr>
        <w:t>.</w:t>
      </w:r>
    </w:p>
    <w:p w14:paraId="63E69862" w14:textId="00B11C69" w:rsidR="007F48E4" w:rsidRPr="007F48E4" w:rsidRDefault="007F48E4" w:rsidP="007F48E4">
      <w:pPr>
        <w:spacing w:line="256" w:lineRule="auto"/>
        <w:rPr>
          <w:rFonts w:ascii="Calibri" w:eastAsia="Times New Roman" w:hAnsi="Calibri" w:cs="Calibri"/>
          <w:kern w:val="0"/>
          <w:sz w:val="52"/>
          <w:szCs w:val="52"/>
          <w:lang w:eastAsia="en-DK"/>
          <w14:ligatures w14:val="none"/>
        </w:rPr>
      </w:pP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Grundejerforeningen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Skovly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stiftes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i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december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1960.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Tilsynet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med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bestemmelsernes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overholdelse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overgår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herefter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ifølge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deklarationen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til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et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udvalg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(’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Skovlyudvalget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’),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hvortil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grundejerforeningen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vælger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to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medlemmer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og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kommunalbestyrelsen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tre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medlemmer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.  </w:t>
      </w:r>
    </w:p>
    <w:p w14:paraId="2070CF9B" w14:textId="77777777" w:rsidR="007F48E4" w:rsidRPr="007F48E4" w:rsidRDefault="007F48E4" w:rsidP="007F48E4">
      <w:pPr>
        <w:spacing w:line="256" w:lineRule="auto"/>
        <w:rPr>
          <w:rFonts w:ascii="Calibri" w:eastAsia="Times New Roman" w:hAnsi="Calibri" w:cs="Calibri"/>
          <w:kern w:val="0"/>
          <w:sz w:val="52"/>
          <w:szCs w:val="52"/>
          <w:lang w:eastAsia="en-DK"/>
          <w14:ligatures w14:val="none"/>
        </w:rPr>
      </w:pPr>
      <w:r w:rsidRPr="007F48E4">
        <w:rPr>
          <w:rFonts w:ascii="Garamond" w:eastAsia="Times New Roman" w:hAnsi="Garamond" w:cs="Calibri"/>
          <w:b/>
          <w:bCs/>
          <w:kern w:val="0"/>
          <w:sz w:val="52"/>
          <w:szCs w:val="52"/>
          <w:lang w:eastAsia="en-DK"/>
          <w14:ligatures w14:val="none"/>
        </w:rPr>
        <w:t>1970 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Skovlyskolen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,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tegnet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af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arkitekt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Knud Munk,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modtager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de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første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elever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.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Højbjerggaard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rives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ned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og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giver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plads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til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skolens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idrætsbygning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.</w:t>
      </w:r>
    </w:p>
    <w:p w14:paraId="22D92548" w14:textId="77777777" w:rsidR="007F48E4" w:rsidRPr="007F48E4" w:rsidRDefault="007F48E4" w:rsidP="007F48E4">
      <w:pPr>
        <w:spacing w:line="256" w:lineRule="auto"/>
        <w:rPr>
          <w:rFonts w:ascii="Calibri" w:eastAsia="Times New Roman" w:hAnsi="Calibri" w:cs="Calibri"/>
          <w:kern w:val="0"/>
          <w:sz w:val="23"/>
          <w:szCs w:val="23"/>
          <w:lang w:eastAsia="en-DK"/>
          <w14:ligatures w14:val="none"/>
        </w:rPr>
      </w:pPr>
      <w:r w:rsidRPr="007F48E4">
        <w:rPr>
          <w:rFonts w:ascii="Garamond" w:eastAsia="Times New Roman" w:hAnsi="Garamond" w:cs="Calibri"/>
          <w:noProof/>
          <w:kern w:val="0"/>
          <w:sz w:val="72"/>
          <w:szCs w:val="72"/>
          <w:lang w:eastAsia="en-DK"/>
          <w14:ligatures w14:val="none"/>
        </w:rPr>
        <w:lastRenderedPageBreak/>
        <w:drawing>
          <wp:inline distT="0" distB="0" distL="0" distR="0" wp14:anchorId="3B2254E7" wp14:editId="212C433F">
            <wp:extent cx="5983605" cy="4489444"/>
            <wp:effectExtent l="0" t="0" r="0" b="6985"/>
            <wp:docPr id="1883372456" name="Picture 13" descr="A street with trees and a building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3372456" name="Picture 13" descr="A street with trees and a building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9735" cy="4509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7808EE" w14:textId="77777777" w:rsidR="007F48E4" w:rsidRPr="007F48E4" w:rsidRDefault="007F48E4" w:rsidP="007F48E4">
      <w:pPr>
        <w:spacing w:line="256" w:lineRule="auto"/>
        <w:rPr>
          <w:rFonts w:ascii="Calibri" w:eastAsia="Times New Roman" w:hAnsi="Calibri" w:cs="Calibri"/>
          <w:kern w:val="0"/>
          <w:sz w:val="52"/>
          <w:szCs w:val="52"/>
          <w:lang w:eastAsia="en-DK"/>
          <w14:ligatures w14:val="none"/>
        </w:rPr>
      </w:pPr>
      <w:r w:rsidRPr="007F48E4">
        <w:rPr>
          <w:rFonts w:ascii="Garamond" w:eastAsia="Times New Roman" w:hAnsi="Garamond" w:cs="Calibri"/>
          <w:b/>
          <w:bCs/>
          <w:kern w:val="0"/>
          <w:sz w:val="52"/>
          <w:szCs w:val="52"/>
          <w:lang w:eastAsia="en-DK"/>
          <w14:ligatures w14:val="none"/>
        </w:rPr>
        <w:t>1974 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På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kommunens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initiativ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kommer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Skovlydeklarationen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til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afstemning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blandt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de 171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villaejere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samt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Skovlytoftens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lodsejere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.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Blandt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126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svarende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ønsker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et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stort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flertal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på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82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deklarationen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bevaret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.</w:t>
      </w:r>
    </w:p>
    <w:p w14:paraId="3AFB8121" w14:textId="77777777" w:rsidR="007F48E4" w:rsidRPr="007F48E4" w:rsidRDefault="007F48E4" w:rsidP="007F48E4">
      <w:pPr>
        <w:spacing w:line="256" w:lineRule="auto"/>
        <w:rPr>
          <w:rFonts w:ascii="Calibri" w:eastAsia="Times New Roman" w:hAnsi="Calibri" w:cs="Calibri"/>
          <w:kern w:val="0"/>
          <w:sz w:val="52"/>
          <w:szCs w:val="52"/>
          <w:lang w:eastAsia="en-DK"/>
          <w14:ligatures w14:val="none"/>
        </w:rPr>
      </w:pPr>
      <w:r w:rsidRPr="007F48E4">
        <w:rPr>
          <w:rFonts w:ascii="Garamond" w:eastAsia="Times New Roman" w:hAnsi="Garamond" w:cs="Calibri"/>
          <w:b/>
          <w:bCs/>
          <w:kern w:val="0"/>
          <w:sz w:val="52"/>
          <w:szCs w:val="52"/>
          <w:lang w:eastAsia="en-DK"/>
          <w14:ligatures w14:val="none"/>
        </w:rPr>
        <w:t>2020</w:t>
      </w:r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 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Skovlydeklarationen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fylder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60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år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.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Kommunen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bestemmer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, at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Skovlydeklarationen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skal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slås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sammen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med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gældende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lokalplan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for at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skabe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ét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samlet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regelsæt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.</w:t>
      </w:r>
    </w:p>
    <w:p w14:paraId="6DD65E43" w14:textId="71212F9B" w:rsidR="007F48E4" w:rsidRPr="007F48E4" w:rsidRDefault="007F48E4" w:rsidP="007F48E4">
      <w:pPr>
        <w:spacing w:line="256" w:lineRule="auto"/>
        <w:rPr>
          <w:rFonts w:ascii="Calibri" w:eastAsia="Times New Roman" w:hAnsi="Calibri" w:cs="Calibri"/>
          <w:kern w:val="0"/>
          <w:sz w:val="52"/>
          <w:szCs w:val="52"/>
          <w:lang w:eastAsia="en-DK"/>
          <w14:ligatures w14:val="none"/>
        </w:rPr>
      </w:pPr>
      <w:r w:rsidRPr="007F48E4">
        <w:rPr>
          <w:rFonts w:ascii="Garamond" w:eastAsia="Times New Roman" w:hAnsi="Garamond" w:cs="Calibri"/>
          <w:b/>
          <w:bCs/>
          <w:kern w:val="0"/>
          <w:sz w:val="52"/>
          <w:szCs w:val="52"/>
          <w:lang w:eastAsia="en-DK"/>
          <w14:ligatures w14:val="none"/>
        </w:rPr>
        <w:lastRenderedPageBreak/>
        <w:t>2023</w:t>
      </w:r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Lokalplan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283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vedtages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af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kommunalbestyrelsen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og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viderefører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stort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set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uændret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Skovlydeklarationens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 xml:space="preserve"> </w:t>
      </w:r>
      <w:proofErr w:type="spellStart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bestemmelser</w:t>
      </w:r>
      <w:proofErr w:type="spellEnd"/>
      <w:r w:rsidRPr="007F48E4">
        <w:rPr>
          <w:rFonts w:ascii="Garamond" w:eastAsia="Times New Roman" w:hAnsi="Garamond" w:cs="Calibri"/>
          <w:kern w:val="0"/>
          <w:sz w:val="52"/>
          <w:szCs w:val="52"/>
          <w:lang w:eastAsia="en-DK"/>
          <w14:ligatures w14:val="none"/>
        </w:rPr>
        <w:t>. </w:t>
      </w:r>
    </w:p>
    <w:sectPr w:rsidR="007F48E4" w:rsidRPr="007F48E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8E4"/>
    <w:rsid w:val="00145CDF"/>
    <w:rsid w:val="007F48E4"/>
    <w:rsid w:val="00E82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ED0D0E"/>
  <w15:chartTrackingRefBased/>
  <w15:docId w15:val="{E2057DCF-CD78-47E1-B10E-52415EADC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F48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48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48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48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48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48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48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48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48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48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48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48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48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48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48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48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48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48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F48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F48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48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F48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F48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F48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F48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F48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48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48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F48E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F48E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F48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2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69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1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7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907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4357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90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4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32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663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17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08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488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9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18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621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13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09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05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97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61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6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937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9833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469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123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586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98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45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00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04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4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78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52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181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Soren Snitker</dc:creator>
  <cp:keywords/>
  <dc:description/>
  <cp:lastModifiedBy>Soren Snitker</cp:lastModifiedBy>
  <cp:revision>1</cp:revision>
  <dcterms:created xsi:type="dcterms:W3CDTF">2025-03-24T21:46:00Z</dcterms:created>
  <dcterms:modified xsi:type="dcterms:W3CDTF">2025-03-24T22:01:00Z</dcterms:modified>
</cp:coreProperties>
</file>